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B0" w:rsidRPr="00436A06" w:rsidRDefault="00BD13B0" w:rsidP="00BD13B0">
      <w:pPr>
        <w:spacing w:before="0" w:after="0" w:line="240" w:lineRule="auto"/>
        <w:rPr>
          <w:rFonts w:ascii="Museo 300 Regular" w:hAnsi="Museo 300 Regular"/>
          <w:b/>
        </w:rPr>
      </w:pPr>
      <w:r>
        <w:rPr>
          <w:rFonts w:ascii="Museo 300 Regular" w:hAnsi="Museo 300 Regular"/>
          <w:b/>
        </w:rPr>
        <w:t xml:space="preserve">DEPOIMENTO DE UM </w:t>
      </w:r>
      <w:r w:rsidRPr="00436A06">
        <w:rPr>
          <w:rFonts w:ascii="Museo 300 Regular" w:hAnsi="Museo 300 Regular"/>
          <w:b/>
        </w:rPr>
        <w:t>DESIGNER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Enquanto criança, levanta-se a eterna questão sobre o que queremos ser quando formos grandes. Parece ser esta uma forma de sonhar e manifestar desejos, tendo por base o mundo mais próximo que nos rodeia, nomeadamente a família. Porém, não tenho uma memória viva sobre o assunto. Retenho ap</w:t>
      </w:r>
      <w:bookmarkStart w:id="0" w:name="_GoBack"/>
      <w:bookmarkEnd w:id="0"/>
      <w:r w:rsidRPr="003A1E2F">
        <w:rPr>
          <w:rFonts w:ascii="Museo 300 Regular" w:hAnsi="Museo 300 Regular"/>
          <w:sz w:val="18"/>
          <w:szCs w:val="18"/>
        </w:rPr>
        <w:t>enas uma lembrança difusa, enquanto menino sardento numa aldeia do Douro, nos anos 60/70, que ser professor era ser alguém que brilhava um pouco no obscurantismo da época.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Por influência paterna, grande fervoroso das fardas, pela própria profissão que cumpriu, polícia, também eu, tal como o meu irmão mais velho, deveríamos ter enveredado por uma missão patriótica, ao serviço do país. Assim, o meu irmão alistou-se na Marinha aos 16 anos e uns anos mais tarde, eu entro na Força Aérea, com 18 anos. A coisa prometia!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Tenho ainda bem presente na memória a imagem de felicidade do meu pai, quando via o meu irmão envergando a farda branca. Também eu uma ou outra vez tive de vestir a minha, azul, mas parece que rapidamente o meu pai se apercebeu da minha recusa mental e falta de jeito para a exigência das fardas. E assim, apesar da tentativa, ambos desistimos e o sonho do meu pai não se fez cumprir.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Depois de uns anos de incerteza, optei por fazer a licenciatura em Publicidade e, desta forma, ficar mais próximo de um mundo que sempre me fascinou: a imagem, a fotografia, o desing, as artes plásticas, a literatura e a moda. Esta última enquanto retórica de representação que explorei na monografia apresentada, com o tema O implícito na Publicidade, enquanto requisito necessário para a obtenção do grau de licenciado. Ainda durante a licenciatura, nasce uma agência de publicidade com colegas da faculdade, que será, a bem dizer, um laboratório de excelência para todos nós, jovens académicos, a quererem dominar a área. Aí, o limite era a imaginação da equipa que, não raras vezes, era travada pelo cliente.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Embora tivesse já alguma familiaridade com o mundo da Moda, nomeadamente em termos de imagem, há pouco mais de 20 anos cruzei-me com ela a um outro nível. Procurava, então, após a licenciatura em Publicidade em 1996, prosseguir a minha formação académica. As raras opções existentes em Portugal, nomeadamente no centro norte, onde moro, levou-me ao Departamento de Engenharia Têxtil, da Universidade do Minho, que à época tinha um Mestrado em Design e Marketing, focalizado na Moda. A falta de outras opções, levava a que alunos de áreas diversas, nomeadamente pintura, design, fotografia, comunicação e publicidade, procurassem esse curso, a fim de continuarem o seu precurso académico. Foi o que aconteceu comigo e com a turma da qual fiz parte, que reuniu um grupo de colegas com formações variadas, resultando daí uma troca enriquecedora e marcante.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 xml:space="preserve">Aí tive efetivamente o meu primeiro contacto com o mundo da Moda, no que diz respeito ao conhecimento do seu universo, em termos de tecnologia; da delicadeza de alguns materiais; dos sistemas de produção; da estética enquanto expressividade de uma ideia; da importância da forma e da ergonomia; dos sistemas de tingimento de tecidos, entre outros. 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Ora, esse mergulho na moda, não rejeitou a minha formação base. Pelo contrário, complementou-a e de forma absorvente. Lembro-me bem que as aulas eram um momento de procura  com devoção e empenho. Recordo de forma indélevel, as aulas de desenho de moda, cuja professora, uma viajante inveterada, que entre esboços e tendências nos ia contando as suas histórias de viagem, nomeadamente à India, país que ela adorava e ao qual regressava em trabalho duas vezes por ano. Embuído nessas aventuras de procura de raízes ancestrais que ela fazia, eu próprio viajei por muitos desses locais que ainda não visitei.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Concluída a componente letiva do curso, o estágio e respetiva dissertação decorreu numa empresa de vestuário de trabalho, Synfiber, que transportou para Portugal todo o seu know how nórdico, na produção deste tipo de roupa. Equipavam profissões nas quais o vestuário tem uma forte componente de proteção humana. Interiorizei, então, que os materiais, a ergonomia, a função e a  durabilidade são fatores de máxima importância neste tipo de produtos. Talvez tenha aqui germinado, quem sabe, a semente da sustentabilidade que mais tarde regada, floriu e deu frutos. Mas, já lá vamos!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No mesmo departamento onde concluí o mestrado, surgiu o convite, que não rejeitei, de fazer um Doutoramento, com projeto que reuniu a Publicidade e a Indústria Têxtil. Foi neste contexto que iniciei o meu trabalho com pigmentos “inteligentes” e que desde então tenho utilizado noutras áreas, nomeadamente nas artes plásticas e, mais recentemente, com tentativas na Moda.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Nunca me arrependi da opção de ter saído da minha zona de conforto, a comunicação e a publicidade. Efetivamente, não saí, mas ampliei, tendo abarcado novos horizontes, novas possibilidades e diferentes formas de fazer, o que sempre acontece quando existe a interseção de áreas do saber. Acredito piamente que diferentes olhares enriquecem toda e qualquer abordagem teórica ou prática. Acredito também que a ciências disciplinar morreu (Alan Leshner) e a inovação em todas as áreas da atividade humana surge preferencialmente quando se cruzam olhares provenientes de várias áreas. O exercício de aceitar o mundo segundo vários pontos de vista é, pois, um ato de cidadania, de respeito para com o outro. Por mais válidas que as nossas ideias nos possam parecer, existem sempre outras possibilidades tão ou mais credíveis.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lastRenderedPageBreak/>
        <w:t>A tal lembrança difusa de ser professor veio a concretizar-se no ano letivo, logo que iniciei o Mestrado, em 1997. Contudo, mantendo sempre atividade paralela na publicidade, no design e mais tarde, no decorrer do doutoramento, na indústria gráfica, quando a impressão digital começa a dar passos significativos na Indústria Têxtil.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hAnsi="Museo 300 Regular"/>
          <w:sz w:val="18"/>
          <w:szCs w:val="18"/>
        </w:rPr>
      </w:pPr>
      <w:r w:rsidRPr="003A1E2F">
        <w:rPr>
          <w:rFonts w:ascii="Museo 300 Regular" w:hAnsi="Museo 300 Regular"/>
          <w:sz w:val="18"/>
          <w:szCs w:val="18"/>
        </w:rPr>
        <w:t>Após a conclusão do doutoramento, em 2006, surge o convite para integrar o corpo docente da Universidade Fernando Pessoa, enquanto professor efetivo. A missão, para além das aulas convencionais, era a de criar em ambiente académico uma agència de publicidade, que envolvesse os alunos de licenciatura em comunicação e lhes desse uma perspectiva de mercado, partindo da sua formação teórica. Foi isso o que aconteceu e se mantém até hoje. Ao longo dos anos foram desenvolvidas muitas acções de comunicação focalizadas em causas sociais, tais como o VIH, a Solidão, a Obesidade, entre outras temáticas de consciencialização.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</w:pPr>
      <w:r w:rsidRPr="003A1E2F">
        <w:rPr>
          <w:rFonts w:ascii="Museo 300 Regular" w:hAnsi="Museo 300 Regular"/>
          <w:sz w:val="18"/>
          <w:szCs w:val="18"/>
        </w:rPr>
        <w:t xml:space="preserve">Até que, em 2015, chegou o convite para orientar a dissertação </w:t>
      </w:r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Moda Sustentável, Consumo Consciente e Comunicação: estudo de casos no Rio Grande do Sul, texto base deste livro. Surgiu, assim, o meu envolvimento nesta causa social e também o retomar da Moda que tinha ficado um pouco lá atrás.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</w:pPr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Hoje, a Moda Sustentável e o Consumo Consciente fazem parte do dia-a-dia. Enquanto docente, e sem qualquer esforço nesse sentido, são temáticas sempre presentes quaisquer que sejam as matérias a lecionar: design, criatividade, publicidade, entre outras. Afinal, onde não cabe uma filosofia de vida?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</w:pPr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Retomando o estágio, nos dois últimos anos mais de uma centena de alunos estiveram diretamente envolvidos na produção de ações de comunicação diversificadas focalizadas no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Slow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Movement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 (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Slow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Fashion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Slow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Food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Slow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School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 e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Slow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Cities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 xml:space="preserve">) e no Consumo Consciente. Empresas que partilham esta filosófica de vida foram envolvidas, dando um contributo inestimável para a causa. Houve apresentação de produtos, comida saudável, desfiles com jovens e até meninas de </w:t>
      </w:r>
      <w:proofErr w:type="spellStart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tranchinhas</w:t>
      </w:r>
      <w:proofErr w:type="spellEnd"/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... Tudo em prol de um alerta no qual os jovens deverão ser os grandes protagonistas. O futuro será!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</w:pPr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A viagem que agora começou e que não vai parar, o planeta assim o exige, deve-se a uma gaúcha que, um dia, resolveu fazer um Mestrado em Portugal.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</w:pPr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Obrigado Madeleine!</w:t>
      </w:r>
    </w:p>
    <w:p w:rsidR="00BD13B0" w:rsidRPr="003A1E2F" w:rsidRDefault="00BD13B0" w:rsidP="00BD13B0">
      <w:pPr>
        <w:spacing w:before="0" w:after="0" w:line="240" w:lineRule="auto"/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</w:pPr>
      <w:r w:rsidRPr="003A1E2F"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  <w:t>Afinal, vale sempre a pena, quando a alma não é pequena!</w:t>
      </w:r>
    </w:p>
    <w:p w:rsidR="00BD13B0" w:rsidRDefault="00BD13B0" w:rsidP="00BD13B0">
      <w:pPr>
        <w:spacing w:before="0" w:after="0" w:line="240" w:lineRule="auto"/>
        <w:rPr>
          <w:rFonts w:ascii="Museo 300 Regular" w:eastAsia="Times New Roman" w:hAnsi="Museo 300 Regular" w:cs="Arial"/>
          <w:sz w:val="18"/>
          <w:szCs w:val="18"/>
          <w:shd w:val="clear" w:color="auto" w:fill="FFFFFF"/>
          <w:lang w:val="pt-PT"/>
        </w:rPr>
      </w:pPr>
    </w:p>
    <w:p w:rsidR="00BD13B0" w:rsidRPr="00BD13B0" w:rsidRDefault="00BD13B0" w:rsidP="00BD13B0">
      <w:pPr>
        <w:spacing w:before="0" w:after="0" w:line="240" w:lineRule="auto"/>
        <w:rPr>
          <w:rFonts w:ascii="Museo 300 Regular" w:eastAsia="Times New Roman" w:hAnsi="Museo 300 Regular" w:cs="Arial"/>
          <w:b/>
          <w:sz w:val="18"/>
          <w:szCs w:val="18"/>
          <w:shd w:val="clear" w:color="auto" w:fill="FFFFFF"/>
          <w:lang w:val="pt-PT"/>
        </w:rPr>
      </w:pPr>
      <w:r w:rsidRPr="00BD13B0">
        <w:rPr>
          <w:rFonts w:ascii="Museo 300 Regular" w:eastAsia="Times New Roman" w:hAnsi="Museo 300 Regular" w:cs="Arial"/>
          <w:b/>
          <w:sz w:val="18"/>
          <w:szCs w:val="18"/>
          <w:shd w:val="clear" w:color="auto" w:fill="FFFFFF"/>
          <w:lang w:val="pt-PT"/>
        </w:rPr>
        <w:t>Francisco Mesquita [Maio de 2018]</w:t>
      </w:r>
    </w:p>
    <w:p w:rsidR="004C7A98" w:rsidRDefault="004C7A98"/>
    <w:sectPr w:rsidR="004C7A98" w:rsidSect="004C7A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300 Regular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B0"/>
    <w:rsid w:val="004C7A98"/>
    <w:rsid w:val="00B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629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B0"/>
    <w:pPr>
      <w:spacing w:before="160" w:after="160" w:line="360" w:lineRule="auto"/>
      <w:jc w:val="both"/>
    </w:pPr>
    <w:rPr>
      <w:rFonts w:ascii="Times New Roman" w:eastAsia="Calibri" w:hAnsi="Times New Roman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B0"/>
    <w:pPr>
      <w:spacing w:before="160" w:after="160" w:line="360" w:lineRule="auto"/>
      <w:jc w:val="both"/>
    </w:pPr>
    <w:rPr>
      <w:rFonts w:ascii="Times New Roman" w:eastAsia="Calibri" w:hAnsi="Times New Roman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6656</Characters>
  <Application>Microsoft Macintosh Word</Application>
  <DocSecurity>0</DocSecurity>
  <Lines>81</Lines>
  <Paragraphs>19</Paragraphs>
  <ScaleCrop>false</ScaleCrop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1</cp:revision>
  <dcterms:created xsi:type="dcterms:W3CDTF">2018-05-20T10:03:00Z</dcterms:created>
  <dcterms:modified xsi:type="dcterms:W3CDTF">2018-05-20T10:03:00Z</dcterms:modified>
</cp:coreProperties>
</file>